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6CB31" w14:textId="77777777" w:rsidR="000F0973" w:rsidRDefault="000F0973" w:rsidP="000F09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6ACDDAC2" w14:textId="77777777" w:rsidR="000F0973" w:rsidRDefault="000F0973" w:rsidP="000F09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764E3B03" w14:textId="77777777" w:rsidR="000F0973" w:rsidRDefault="000F0973" w:rsidP="000F09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323AC9B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59536A" w14:textId="77777777" w:rsidR="000F0973" w:rsidRDefault="000F0973" w:rsidP="000F09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41E1CC7E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E6EE674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F8B9A1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9A3A67F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63721D0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C1913F0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91E9CD5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673452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F310F0F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81B924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4C7BA36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D3F6C3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527D945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«қазіргі заман қоғам философиясы» (3 кредит) пәні бойынша</w:t>
      </w:r>
    </w:p>
    <w:p w14:paraId="54C6EAA1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6E241606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96DE7D3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8638F67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E811EBC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A84F49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9A89DC7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4B98900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CC99731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5CBA3CF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FC1CDD5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902591D" w14:textId="77777777" w:rsidR="000F0973" w:rsidRDefault="000F0973" w:rsidP="000F0973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A21ADBC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912FD69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8905F23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59EB22F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4268134" w14:textId="77777777" w:rsidR="000F0973" w:rsidRDefault="000F0973" w:rsidP="000F0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4377058" w14:textId="77777777" w:rsidR="000F0973" w:rsidRDefault="000F0973" w:rsidP="000F0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DDDD29D" w14:textId="77777777" w:rsidR="000F0973" w:rsidRDefault="000F0973" w:rsidP="000F0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1E58138" w14:textId="77777777" w:rsidR="000F0973" w:rsidRDefault="000F0973" w:rsidP="000F09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C9AECF4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E811B8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A0A613D" w14:textId="024094CB" w:rsidR="000F0973" w:rsidRPr="00973C56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</w:t>
      </w:r>
      <w:r w:rsidR="00973C56" w:rsidRPr="00973C56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  <w:bookmarkStart w:id="0" w:name="_GoBack"/>
      <w:bookmarkEnd w:id="0"/>
    </w:p>
    <w:p w14:paraId="0B412E6A" w14:textId="77777777" w:rsidR="000F0973" w:rsidRDefault="000F0973" w:rsidP="000F0973">
      <w:pPr>
        <w:pStyle w:val="1"/>
        <w:jc w:val="center"/>
        <w:rPr>
          <w:rFonts w:ascii="Times New Roman" w:hAnsi="Times New Roman"/>
          <w:color w:val="auto"/>
          <w:lang w:val="kk-KZ"/>
        </w:rPr>
      </w:pPr>
      <w:r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  <w:r>
        <w:rPr>
          <w:rFonts w:ascii="Times New Roman" w:hAnsi="Times New Roman"/>
          <w:bCs w:val="0"/>
          <w:color w:val="000000"/>
          <w:lang w:val="kk-KZ" w:eastAsia="ru-RU"/>
        </w:rPr>
        <w:t>«ҚАЗІРГІ ЗАМАН ҚОҒАМ ФИЛОСОФИЯСЫ» пәні бойынша</w:t>
      </w:r>
      <w:r>
        <w:rPr>
          <w:rFonts w:ascii="Times New Roman" w:hAnsi="Times New Roman"/>
          <w:b w:val="0"/>
          <w:bCs w:val="0"/>
          <w:lang w:val="kk-KZ"/>
        </w:rPr>
        <w:t xml:space="preserve"> </w:t>
      </w:r>
      <w:r>
        <w:rPr>
          <w:rFonts w:ascii="Times New Roman" w:hAnsi="Times New Roman"/>
          <w:color w:val="auto"/>
          <w:lang w:val="kk-KZ"/>
        </w:rPr>
        <w:t>бағдарлама</w:t>
      </w:r>
    </w:p>
    <w:p w14:paraId="5E9E5666" w14:textId="77777777" w:rsidR="000F0973" w:rsidRDefault="000F0973" w:rsidP="000F097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B65623D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B76C088" w14:textId="77777777" w:rsidR="000F0973" w:rsidRDefault="000F0973" w:rsidP="000F097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>
        <w:rPr>
          <w:rFonts w:ascii="Times New Roman" w:hAnsi="Times New Roman"/>
          <w:bCs/>
          <w:sz w:val="28"/>
          <w:szCs w:val="28"/>
          <w:lang w:val="kk-KZ"/>
        </w:rPr>
        <w:t>Қорытынды емтихан ZOOM қосымшасында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15C523B6" w14:textId="77777777" w:rsidR="000F0973" w:rsidRDefault="000F0973" w:rsidP="000F097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6F7ABCC" w14:textId="77777777" w:rsidR="000F0973" w:rsidRDefault="000F0973" w:rsidP="000F097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2686912B" w14:textId="77777777" w:rsidR="000F0973" w:rsidRDefault="000F0973" w:rsidP="000F097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137BF338" w14:textId="77777777" w:rsidR="000F0973" w:rsidRDefault="000F0973" w:rsidP="000F097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152E6198" w14:textId="77777777" w:rsidR="000F0973" w:rsidRDefault="000F0973" w:rsidP="000F097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2F62CB2D" w14:textId="77777777" w:rsidR="000F0973" w:rsidRDefault="000F0973" w:rsidP="000F09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Сұрақтардың күрделілігіне қарай жауаптар: бірінші сұрақ 30 баллға, екінші және үшінші сұрақтар әрқайсысы 35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7C1957B5" w14:textId="77777777" w:rsidR="000F0973" w:rsidRDefault="000F0973" w:rsidP="000F0973">
      <w:pPr>
        <w:pStyle w:val="Default"/>
        <w:rPr>
          <w:color w:val="auto"/>
          <w:sz w:val="28"/>
          <w:szCs w:val="28"/>
          <w:lang w:val="kk-KZ"/>
        </w:rPr>
      </w:pPr>
    </w:p>
    <w:p w14:paraId="7346BD34" w14:textId="77777777" w:rsidR="000F0973" w:rsidRDefault="000F0973" w:rsidP="000F0973">
      <w:pPr>
        <w:pStyle w:val="Default"/>
        <w:jc w:val="center"/>
        <w:rPr>
          <w:rStyle w:val="20"/>
          <w:color w:val="auto"/>
          <w:sz w:val="28"/>
          <w:szCs w:val="28"/>
          <w:lang w:val="kk-KZ"/>
        </w:rPr>
      </w:pPr>
      <w:r>
        <w:rPr>
          <w:rStyle w:val="20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7BD556DE" w14:textId="77777777" w:rsidR="000F0973" w:rsidRPr="00973C56" w:rsidRDefault="000F0973" w:rsidP="000F0973">
      <w:pPr>
        <w:suppressAutoHyphens/>
        <w:spacing w:after="0" w:line="0" w:lineRule="atLeast"/>
        <w:ind w:left="283" w:firstLine="425"/>
        <w:jc w:val="center"/>
        <w:rPr>
          <w:rFonts w:ascii="Times New Roman" w:hAnsi="Times New Roman"/>
          <w:caps/>
          <w:lang w:val="kk-KZ"/>
        </w:rPr>
      </w:pPr>
    </w:p>
    <w:p w14:paraId="427280E7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Қоғам философиялық талдаудың объектісі ретінде.</w:t>
      </w:r>
    </w:p>
    <w:p w14:paraId="3DC7FA4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Қоғам ұғымы. Қоғамдық дамудың негізгі концепциялары.</w:t>
      </w:r>
    </w:p>
    <w:p w14:paraId="3BDA5AC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Қоғам өміріндегі материальдық және идеальдық факторлар.</w:t>
      </w:r>
    </w:p>
    <w:p w14:paraId="42D85E7A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Еңбек шындықтың жаңа болмысқа айналуындағы басты шарт.</w:t>
      </w:r>
    </w:p>
    <w:p w14:paraId="01AD494A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Қазіргі қоғамның табиғи негіздері.</w:t>
      </w:r>
    </w:p>
    <w:p w14:paraId="6FE13CA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«Биосфера», «ноосфера», «географиялық детерминизм», «космосфера» ұғымдары.</w:t>
      </w:r>
    </w:p>
    <w:p w14:paraId="2EDFAE6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Өмір сүру мен қоғам дамуының табиғи және жасанды орталары.</w:t>
      </w:r>
    </w:p>
    <w:p w14:paraId="5633768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Қоғамдық өмір өркениеттік процесс ретінде.</w:t>
      </w:r>
    </w:p>
    <w:p w14:paraId="0F56ADE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Өркениет қоғамның өмір сүріп дамуының формасы ретінде.</w:t>
      </w:r>
    </w:p>
    <w:p w14:paraId="0B5930E3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Өркениеттің типтері.</w:t>
      </w:r>
    </w:p>
    <w:p w14:paraId="77B52504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Антропологиялық детерминизмнің мәні.</w:t>
      </w:r>
    </w:p>
    <w:p w14:paraId="7B59FF43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Тұлғаның философиялық проблемалары.</w:t>
      </w:r>
    </w:p>
    <w:p w14:paraId="46A2B46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Тұлға және қоғам әлеуметтік философияның проблемасы ретінде.</w:t>
      </w:r>
    </w:p>
    <w:p w14:paraId="6AF0F358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Бостандық пен жауапкершілік -  адам болмысының қасиетті сипаттамасы.</w:t>
      </w:r>
    </w:p>
    <w:p w14:paraId="38B45BD3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Ұжымдастық адам болмысының бірігіп өмір сүруінің формасы ретінде.</w:t>
      </w:r>
    </w:p>
    <w:p w14:paraId="7A337402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Техника мен технологияның әлеуметтік өндірістегі ролі. </w:t>
      </w:r>
    </w:p>
    <w:p w14:paraId="22F66012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Әлеуметтік өлшемдегі техника және технология.</w:t>
      </w:r>
    </w:p>
    <w:p w14:paraId="60D06961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Тарихи процесстегі техника және технология..</w:t>
      </w:r>
    </w:p>
    <w:p w14:paraId="36679C16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Әлеуметтік байланыстар жүйесіндегі адам.</w:t>
      </w:r>
    </w:p>
    <w:p w14:paraId="3FDBB668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Әлеуметтік құрылым ұғымы. Әлеуметтік бірігулердің түрлері.</w:t>
      </w:r>
    </w:p>
    <w:p w14:paraId="6AF19962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Таптар және әлеуметтік байланыстар жүйесіндегі ролі.</w:t>
      </w:r>
    </w:p>
    <w:p w14:paraId="51962A21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Ақпараттық қоғамдағы әлеуметтік дифференциация.</w:t>
      </w:r>
    </w:p>
    <w:p w14:paraId="08DB12A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Қоғамның саяси өмірі.</w:t>
      </w:r>
    </w:p>
    <w:p w14:paraId="57664769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Саяси жүйе ұғымы.</w:t>
      </w:r>
    </w:p>
    <w:p w14:paraId="09CE655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Қоғам және саясат.</w:t>
      </w:r>
    </w:p>
    <w:p w14:paraId="4E122DB8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Тұлға және саясат.</w:t>
      </w:r>
    </w:p>
    <w:p w14:paraId="2A70BC6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Р.Беллдің постиндустриальдық қоғам концепциясы.</w:t>
      </w:r>
    </w:p>
    <w:p w14:paraId="41F82C48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Қоғамның әлеуметтік дамуындағы қызмет көрсету мен ақпараттың ролі.</w:t>
      </w:r>
    </w:p>
    <w:p w14:paraId="68C7ABD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Элитаның әлеуметтік құбылыстарды реттеуші ретіндегі басқармалық шешімі.</w:t>
      </w:r>
    </w:p>
    <w:p w14:paraId="4F17F6E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Қоғамның постмодернистік концепциясы.</w:t>
      </w:r>
    </w:p>
    <w:p w14:paraId="6566C9D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Жаңаевропалық гуманизм принципі.</w:t>
      </w:r>
    </w:p>
    <w:p w14:paraId="3359139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Постмодернизм постиндустриальдық қоғам концепциясына балама ретінде.</w:t>
      </w:r>
    </w:p>
    <w:p w14:paraId="7B52732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Мәдениет және адамның рухани дүниесі.</w:t>
      </w:r>
    </w:p>
    <w:p w14:paraId="2519A34C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Мәдениет және табиғат. Мәдениетті түсіну проблемасы.</w:t>
      </w:r>
    </w:p>
    <w:p w14:paraId="639A708D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Мәдени іс-әрекеттің мәні.</w:t>
      </w:r>
    </w:p>
    <w:p w14:paraId="36DCB82D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Мәдениет және өркениет.</w:t>
      </w:r>
    </w:p>
    <w:p w14:paraId="4C925FDA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Өтпелі қоғамның әлеуметтік-мәдени трансформациясы.</w:t>
      </w:r>
    </w:p>
    <w:p w14:paraId="26740F4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Өтпелі қоғам ұғымы және мәні..</w:t>
      </w:r>
    </w:p>
    <w:p w14:paraId="4D7BE66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Өтпелі қоғамның әлеуметтік-мәдени трансформациясының ерекшелігі және оны зерттеудің методологиясы..</w:t>
      </w:r>
    </w:p>
    <w:p w14:paraId="2542A056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Қоғам дамуының посткоммунистік концепциясы.</w:t>
      </w:r>
    </w:p>
    <w:p w14:paraId="080DCF73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Посткоммунистік қоғам ұғымы және оның мәні.</w:t>
      </w:r>
    </w:p>
    <w:p w14:paraId="14DC17D7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Өтпелі қоғамның қазіргі демократиялық процесстің  бөлігі ретіндегі бағыты және     сипаты.</w:t>
      </w:r>
    </w:p>
    <w:p w14:paraId="5A8B5B43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Евразияшылдық және қазақ қоғамының дамуы.</w:t>
      </w:r>
    </w:p>
    <w:p w14:paraId="2F38F01C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Евразияшылдық ұғымы. Оның кезеңдері және өкілдері.</w:t>
      </w:r>
    </w:p>
    <w:p w14:paraId="366022B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Евразияшылдық және қазақ қоғамының даму ерекшеліктері</w:t>
      </w:r>
    </w:p>
    <w:p w14:paraId="211F7C7A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Қазіргі кезеңдегі өркениет тарихындағы гуманизм проблемалары.</w:t>
      </w:r>
    </w:p>
    <w:p w14:paraId="4FF7132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Гуманизм тарихи прогресстің рухани және құндылық өлшемі ретінде.</w:t>
      </w:r>
    </w:p>
    <w:p w14:paraId="54A7DB1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Индустриальдық қоғам жағдайындағы гуманизм дағдарысы.</w:t>
      </w:r>
    </w:p>
    <w:p w14:paraId="468E276D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кезеңдегі өркениеттің гуманистік өлшемі.</w:t>
      </w:r>
    </w:p>
    <w:p w14:paraId="568B6167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К.Ясперстің «белдеулік уақыт» ұғымын талдау.</w:t>
      </w:r>
    </w:p>
    <w:p w14:paraId="3C24A05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Қоғам процесс ретінде. Прогресс, регресс ұғымдары.</w:t>
      </w:r>
    </w:p>
    <w:p w14:paraId="6427B6A4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Трансформация, модернизация, дәстүрлі және қазіргі қоғам ұғымдары.</w:t>
      </w:r>
    </w:p>
    <w:p w14:paraId="6296A2A5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қоғам ұғымы.</w:t>
      </w:r>
    </w:p>
    <w:p w14:paraId="47EA7174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Қоғамдық өндіріс, өндіріс тәсілі ұғымдарының қазіргі кезеңдегі түсіндірмесі.</w:t>
      </w:r>
    </w:p>
    <w:p w14:paraId="080F3CF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қоғамның табиғи негіздері.</w:t>
      </w:r>
    </w:p>
    <w:p w14:paraId="4BA3AB8C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Постмодернизм қоғамның трансформациясының формасы түрінде.</w:t>
      </w:r>
    </w:p>
    <w:p w14:paraId="60F8FA71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Қоғамды оқып-үйренудегі жүйелік ыңғайдың негізгі принципі.</w:t>
      </w:r>
    </w:p>
    <w:p w14:paraId="4AACA00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А.Тоффлердің «Ақпараттық қоғам» концепциясы.</w:t>
      </w:r>
    </w:p>
    <w:p w14:paraId="5B854593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П.Сорокиннің социодинамикалық әдісі.</w:t>
      </w:r>
    </w:p>
    <w:p w14:paraId="22CB0859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Тоффлердің қоғамдық дамуындағы техниканың ролі.</w:t>
      </w:r>
    </w:p>
    <w:p w14:paraId="620C000B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Қоғамдық-тарихи процесс ұғымы.</w:t>
      </w:r>
    </w:p>
    <w:p w14:paraId="016A8B4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Мәдениет және өркениет.</w:t>
      </w:r>
    </w:p>
    <w:p w14:paraId="6F6ED2A0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А.Тойнбидің тарих философиясы.</w:t>
      </w:r>
    </w:p>
    <w:p w14:paraId="0993332C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64.Тарихи дамудың аграрлық, индустриальдық және ақпараттық стадиялары.</w:t>
      </w:r>
    </w:p>
    <w:p w14:paraId="6F1EE557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Шпенглердің тарих философиясы.</w:t>
      </w:r>
    </w:p>
    <w:p w14:paraId="0F5129F4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Қоғамның өмір сүріп, дамуыныңтабиғи және жасанды орталары.</w:t>
      </w:r>
    </w:p>
    <w:p w14:paraId="37C3261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Қоғамның посткоммунистік дамуы концепциясы.</w:t>
      </w:r>
    </w:p>
    <w:p w14:paraId="549A3ABE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кезеңдегі қоғамның архитектоникасы.</w:t>
      </w:r>
    </w:p>
    <w:p w14:paraId="3BCC6FCD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кезеңдегі қоғамның әлеуметтік құрылымы,  оның әлеуметтік   стратификациясы және әлеуметтік мобильдік.</w:t>
      </w:r>
    </w:p>
    <w:p w14:paraId="2CE9F114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Өтпелі қоғамның әлеуметтік-мәдени трансформациясы.</w:t>
      </w:r>
    </w:p>
    <w:p w14:paraId="25D24B6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Ақпараттық өркениет ұғымы.</w:t>
      </w:r>
    </w:p>
    <w:p w14:paraId="0FA49986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Құндылық және тарихи өлшемдегі қоғам.</w:t>
      </w:r>
    </w:p>
    <w:p w14:paraId="38A265FF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Жеке меншік және қанау: қазіргі кезеңдегі философиялық тұрғыдан түсіндіру.</w:t>
      </w:r>
    </w:p>
    <w:p w14:paraId="492FC9F1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Табиғат пен қоғамның жүйелері: жалпы, ерекше және жеке.</w:t>
      </w:r>
    </w:p>
    <w:p w14:paraId="49630861" w14:textId="77777777" w:rsidR="000F0973" w:rsidRDefault="000F0973" w:rsidP="000F09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Әлеуметтік кеңістік және уақыт: дамудың негізгі заңдылықтары.</w:t>
      </w:r>
    </w:p>
    <w:p w14:paraId="7745454E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780B9E5" w14:textId="77777777" w:rsidR="000F0973" w:rsidRDefault="000F0973" w:rsidP="000F097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60686A12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0BA1340" w14:textId="77777777" w:rsidR="000F0973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 Ержанова, Б.Нуржанов.Культура, коммуникации, медиа. – Алматы, 2011. – 256 с.</w:t>
      </w:r>
    </w:p>
    <w:p w14:paraId="1D814882" w14:textId="77777777" w:rsidR="000F0973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Кучевский В</w:t>
      </w:r>
      <w:r>
        <w:rPr>
          <w:rFonts w:ascii="Times New Roman" w:hAnsi="Times New Roman"/>
          <w:sz w:val="28"/>
          <w:szCs w:val="28"/>
        </w:rPr>
        <w:t>.Б. Социальная философия: общество и сферы его жизнедеятельности. – М., 2013.</w:t>
      </w:r>
    </w:p>
    <w:p w14:paraId="03C756EE" w14:textId="77777777" w:rsidR="000F0973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Нуржанов Б.Г. Модерн. Постмодерн. Культура. – Алматы: «Өнер»</w:t>
      </w:r>
      <w:r>
        <w:rPr>
          <w:rFonts w:ascii="Times New Roman" w:hAnsi="Times New Roman"/>
          <w:sz w:val="28"/>
          <w:szCs w:val="28"/>
        </w:rPr>
        <w:t>, 2012. – 336 с.</w:t>
      </w:r>
    </w:p>
    <w:p w14:paraId="115EA8AD" w14:textId="77777777" w:rsidR="000F0973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 Мырзалы Философия. – Алматы, 2008.</w:t>
      </w:r>
    </w:p>
    <w:p w14:paraId="7779C1DF" w14:textId="77777777" w:rsidR="000F0973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Деррида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Ж. Конец книги и начало письма. – В кн.: </w:t>
      </w:r>
      <w:proofErr w:type="spellStart"/>
      <w:r>
        <w:rPr>
          <w:rFonts w:ascii="Times New Roman" w:eastAsia="Batang" w:hAnsi="Times New Roman"/>
          <w:sz w:val="28"/>
          <w:szCs w:val="28"/>
          <w:lang w:eastAsia="ar-SA"/>
        </w:rPr>
        <w:t>Интенциональность</w:t>
      </w:r>
      <w:proofErr w:type="spellEnd"/>
      <w:r>
        <w:rPr>
          <w:rFonts w:ascii="Times New Roman" w:eastAsia="Batang" w:hAnsi="Times New Roman"/>
          <w:sz w:val="28"/>
          <w:szCs w:val="28"/>
          <w:lang w:eastAsia="ar-SA"/>
        </w:rPr>
        <w:t xml:space="preserve"> и текстуальность. Томск, 2008</w:t>
      </w:r>
      <w:r>
        <w:rPr>
          <w:rFonts w:ascii="Times New Roman" w:eastAsia="Batang" w:hAnsi="Times New Roman"/>
          <w:sz w:val="28"/>
          <w:szCs w:val="28"/>
          <w:lang w:val="kk-KZ" w:eastAsia="ar-SA"/>
        </w:rPr>
        <w:t>.</w:t>
      </w:r>
    </w:p>
    <w:p w14:paraId="150F7DBA" w14:textId="77777777" w:rsidR="000F0973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Хайдеггер М. Работы и размышления разных лет. М.,</w:t>
      </w:r>
      <w:r>
        <w:rPr>
          <w:rFonts w:ascii="Times New Roman" w:eastAsia="Batang" w:hAnsi="Times New Roman"/>
          <w:sz w:val="28"/>
          <w:szCs w:val="28"/>
          <w:lang w:val="kk-KZ" w:eastAsia="ar-SA"/>
        </w:rPr>
        <w:t>2013</w:t>
      </w:r>
    </w:p>
    <w:p w14:paraId="0E5709D6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</w:t>
      </w:r>
    </w:p>
    <w:p w14:paraId="3C21123C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5BC56A2D" w14:textId="77777777" w:rsidR="000F0973" w:rsidRDefault="000F0973" w:rsidP="000F0973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14:paraId="3F872D25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FDBB464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6AA432E6" w14:textId="77777777" w:rsidR="000F0973" w:rsidRDefault="000F0973" w:rsidP="000F0973">
      <w:pPr>
        <w:pStyle w:val="a3"/>
        <w:spacing w:after="160" w:line="256" w:lineRule="auto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384181D7" w14:textId="77777777" w:rsidR="000F0973" w:rsidRDefault="000F0973" w:rsidP="000F0973">
      <w:pPr>
        <w:spacing w:after="160" w:line="256" w:lineRule="auto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441ED83E" w14:textId="77777777" w:rsidR="000F0973" w:rsidRDefault="000F0973" w:rsidP="000F0973">
      <w:pPr>
        <w:spacing w:after="0" w:line="0" w:lineRule="atLeast"/>
        <w:ind w:left="720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6E5A92C5" w14:textId="77777777" w:rsidR="000F0973" w:rsidRDefault="000F0973" w:rsidP="000F0973">
      <w:pPr>
        <w:pStyle w:val="Default"/>
        <w:jc w:val="center"/>
        <w:rPr>
          <w:rStyle w:val="20"/>
          <w:color w:val="auto"/>
          <w:sz w:val="28"/>
          <w:szCs w:val="28"/>
          <w:lang w:val="kk-KZ"/>
        </w:rPr>
      </w:pPr>
    </w:p>
    <w:p w14:paraId="45F161D7" w14:textId="77777777" w:rsidR="004227E4" w:rsidRDefault="004227E4"/>
    <w:sectPr w:rsidR="0042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AD4"/>
    <w:multiLevelType w:val="hybridMultilevel"/>
    <w:tmpl w:val="E5C8D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E4"/>
    <w:rsid w:val="000F0973"/>
    <w:rsid w:val="004227E4"/>
    <w:rsid w:val="009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A7FE"/>
  <w15:chartTrackingRefBased/>
  <w15:docId w15:val="{52929B10-7F36-4F0E-883B-CE8412C0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7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09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7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973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F0973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0F0973"/>
    <w:pPr>
      <w:ind w:left="720"/>
      <w:contextualSpacing/>
    </w:pPr>
  </w:style>
  <w:style w:type="paragraph" w:customStyle="1" w:styleId="Default">
    <w:name w:val="Default"/>
    <w:rsid w:val="000F0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2021-09-21T18:10:00Z</dcterms:created>
  <dcterms:modified xsi:type="dcterms:W3CDTF">2021-09-22T15:33:00Z</dcterms:modified>
</cp:coreProperties>
</file>